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1"/>
        <w:spacing w:before="240" w:after="120"/>
        <w:jc w:val="center"/>
        <w:rPr>
          <w:sz w:val="32"/>
          <w:szCs w:val="32"/>
        </w:rPr>
      </w:pPr>
      <w:r>
        <w:rPr>
          <w:rFonts w:ascii="Segoe UI Bold;sans-serif" w:hAnsi="Segoe UI Bold;sans-serif"/>
          <w:b w:val="false"/>
          <w:i w:val="false"/>
          <w:caps w:val="false"/>
          <w:smallCaps w:val="false"/>
          <w:color w:val="3B4256"/>
          <w:spacing w:val="0"/>
          <w:sz w:val="32"/>
          <w:szCs w:val="32"/>
          <w:lang w:val="ru-RU"/>
        </w:rPr>
        <w:t xml:space="preserve">Отдых и оздоровление детей Самарской области. </w:t>
      </w:r>
    </w:p>
    <w:p>
      <w:pPr>
        <w:pStyle w:val="1"/>
        <w:spacing w:before="240" w:after="120"/>
        <w:rPr>
          <w:rFonts w:ascii="Segoe UI Bold;sans-serif" w:hAnsi="Segoe UI Bold;sans-serif"/>
          <w:b w:val="false"/>
          <w:b w:val="false"/>
          <w:i w:val="false"/>
          <w:i w:val="false"/>
          <w:caps w:val="false"/>
          <w:smallCaps w:val="false"/>
          <w:color w:val="3B4256"/>
          <w:spacing w:val="0"/>
          <w:sz w:val="48"/>
        </w:rPr>
      </w:pPr>
      <w:r>
        <w:rPr>
          <w:rFonts w:ascii="Segoe UI Bold;sans-serif" w:hAnsi="Segoe UI Bold;sans-serif"/>
          <w:b w:val="false"/>
          <w:i w:val="false"/>
          <w:caps w:val="false"/>
          <w:smallCaps w:val="false"/>
          <w:color w:val="3B4256"/>
          <w:spacing w:val="0"/>
          <w:sz w:val="32"/>
          <w:szCs w:val="32"/>
          <w:lang w:val="ru-RU"/>
        </w:rPr>
        <w:t xml:space="preserve">      </w:t>
      </w:r>
      <w:r>
        <w:rPr>
          <w:rFonts w:ascii="Segoe UI Bold;sans-serif" w:hAnsi="Segoe UI Bold;sans-serif"/>
          <w:b w:val="false"/>
          <w:i w:val="false"/>
          <w:caps w:val="false"/>
          <w:smallCaps w:val="false"/>
          <w:color w:val="3B4256"/>
          <w:spacing w:val="0"/>
          <w:sz w:val="32"/>
          <w:szCs w:val="32"/>
          <w:lang w:val="ru-RU"/>
        </w:rPr>
        <w:t>Компенсация за самостоятельно приобретенную путевку</w:t>
      </w:r>
    </w:p>
    <w:p>
      <w:pPr>
        <w:pStyle w:val="Style15"/>
        <w:spacing w:before="0" w:after="0"/>
        <w:ind w:left="0" w:right="0" w:hanging="0"/>
        <w:rPr/>
      </w:pPr>
      <w:r>
        <w:rPr/>
      </w:r>
    </w:p>
    <w:p>
      <w:pPr>
        <w:pStyle w:val="Style15"/>
        <w:widowControl/>
        <w:spacing w:lineRule="atLeast" w:line="360" w:before="0" w:after="0"/>
        <w:ind w:left="0" w:right="0" w:hanging="0"/>
        <w:jc w:val="both"/>
        <w:rPr/>
      </w:pPr>
      <w:r>
        <w:rPr>
          <w:rStyle w:val="Style13"/>
          <w:rFonts w:ascii="GOSTUI2 Regular;sans-serif" w:hAnsi="GOSTUI2 Regular;sans-serif"/>
          <w:b w:val="false"/>
          <w:i w:val="false"/>
          <w:caps w:val="false"/>
          <w:smallCaps w:val="false"/>
          <w:color w:val="3B4256"/>
          <w:spacing w:val="0"/>
          <w:sz w:val="24"/>
        </w:rPr>
        <w:t>Кто может обратиться:</w:t>
      </w:r>
    </w:p>
    <w:p>
      <w:pPr>
        <w:pStyle w:val="Style15"/>
        <w:widowControl/>
        <w:spacing w:lineRule="atLeast" w:line="360" w:before="0" w:after="0"/>
        <w:ind w:left="0" w:right="0" w:hanging="0"/>
        <w:jc w:val="both"/>
        <w:rPr>
          <w:rFonts w:ascii="GOSTUI2 Regular;sans-serif" w:hAnsi="GOSTUI2 Regular;sans-serif"/>
          <w:b w:val="false"/>
          <w:b w:val="false"/>
          <w:i w:val="false"/>
          <w:i w:val="false"/>
          <w:caps w:val="false"/>
          <w:smallCaps w:val="false"/>
          <w:color w:val="3B4256"/>
          <w:spacing w:val="0"/>
          <w:sz w:val="24"/>
        </w:rPr>
      </w:pPr>
      <w:r>
        <w:rPr>
          <w:rFonts w:ascii="GOSTUI2 Regular;sans-serif" w:hAnsi="GOSTUI2 Regular;sans-serif"/>
          <w:b w:val="false"/>
          <w:i w:val="false"/>
          <w:caps w:val="false"/>
          <w:smallCaps w:val="false"/>
          <w:color w:val="3B4256"/>
          <w:spacing w:val="0"/>
          <w:sz w:val="24"/>
        </w:rPr>
        <w:t>Законные представители детей от 6 до достижения 18 лет, постоянно проживающих на территории Самарской области</w:t>
      </w:r>
    </w:p>
    <w:p>
      <w:pPr>
        <w:pStyle w:val="Style15"/>
        <w:widowControl/>
        <w:spacing w:lineRule="atLeast" w:line="360" w:before="0" w:after="0"/>
        <w:ind w:left="0" w:right="0" w:hanging="0"/>
        <w:jc w:val="both"/>
        <w:rPr/>
      </w:pPr>
      <w:r>
        <w:rPr>
          <w:rStyle w:val="Style13"/>
          <w:rFonts w:ascii="GOSTUI2 Regular;sans-serif" w:hAnsi="GOSTUI2 Regular;sans-serif"/>
          <w:b w:val="false"/>
          <w:i w:val="false"/>
          <w:caps w:val="false"/>
          <w:smallCaps w:val="false"/>
          <w:color w:val="3B4256"/>
          <w:spacing w:val="0"/>
          <w:sz w:val="24"/>
        </w:rPr>
        <w:t>Условия получения компенсации:</w:t>
      </w:r>
    </w:p>
    <w:p>
      <w:pPr>
        <w:pStyle w:val="Style15"/>
        <w:widowControl/>
        <w:spacing w:lineRule="atLeast" w:line="360" w:before="0" w:after="0"/>
        <w:ind w:left="0" w:right="0" w:hanging="0"/>
        <w:jc w:val="both"/>
        <w:rPr>
          <w:caps w:val="false"/>
          <w:smallCaps w:val="false"/>
          <w:color w:val="3B4256"/>
          <w:spacing w:val="0"/>
        </w:rPr>
      </w:pPr>
      <w:r>
        <w:rPr>
          <w:caps w:val="false"/>
          <w:smallCaps w:val="false"/>
          <w:color w:val="3B4256"/>
          <w:spacing w:val="0"/>
        </w:rPr>
        <w:t xml:space="preserve">— </w:t>
      </w:r>
      <w:r>
        <w:rPr>
          <w:rFonts w:ascii="GOSTUI2 Regular;sans-serif" w:hAnsi="GOSTUI2 Regular;sans-serif"/>
          <w:b w:val="false"/>
          <w:i w:val="false"/>
          <w:caps w:val="false"/>
          <w:smallCaps w:val="false"/>
          <w:color w:val="3B4256"/>
          <w:spacing w:val="0"/>
          <w:sz w:val="24"/>
        </w:rPr>
        <w:t>путевка приобретена в детский стационарный лагерь Самарской области, который состоит в реестре организаций отдыха и оздоровления детей Самарской области</w:t>
      </w:r>
    </w:p>
    <w:p>
      <w:pPr>
        <w:pStyle w:val="Style15"/>
        <w:widowControl/>
        <w:spacing w:lineRule="atLeast" w:line="360" w:before="0" w:after="0"/>
        <w:ind w:left="0" w:right="0" w:hanging="0"/>
        <w:jc w:val="both"/>
        <w:rPr/>
      </w:pPr>
      <w:r>
        <w:rPr>
          <w:caps w:val="false"/>
          <w:smallCaps w:val="false"/>
          <w:color w:val="3B4256"/>
          <w:spacing w:val="0"/>
        </w:rPr>
        <w:t xml:space="preserve">— </w:t>
      </w:r>
      <w:r>
        <w:rPr>
          <w:rFonts w:ascii="GOSTUI2 Regular;sans-serif" w:hAnsi="GOSTUI2 Regular;sans-serif"/>
          <w:b w:val="false"/>
          <w:i w:val="false"/>
          <w:caps w:val="false"/>
          <w:smallCaps w:val="false"/>
          <w:color w:val="3B4256"/>
          <w:spacing w:val="0"/>
          <w:sz w:val="24"/>
        </w:rPr>
        <w:t>путевка приобретена в текущем финансовом году на период с 1 июня по 31 августа на заезд </w:t>
      </w:r>
      <w:r>
        <w:rPr>
          <w:rStyle w:val="Style13"/>
          <w:rFonts w:ascii="GOSTUI2 Regular;sans-serif" w:hAnsi="GOSTUI2 Regular;sans-serif"/>
          <w:b w:val="false"/>
          <w:i w:val="false"/>
          <w:caps w:val="false"/>
          <w:smallCaps w:val="false"/>
          <w:color w:val="3B4256"/>
          <w:spacing w:val="0"/>
          <w:sz w:val="24"/>
        </w:rPr>
        <w:t>от 7 дней</w:t>
      </w:r>
    </w:p>
    <w:p>
      <w:pPr>
        <w:pStyle w:val="Style15"/>
        <w:widowControl/>
        <w:spacing w:lineRule="atLeast" w:line="360" w:before="0" w:after="0"/>
        <w:ind w:left="0" w:right="0" w:hanging="0"/>
        <w:jc w:val="both"/>
        <w:rPr/>
      </w:pPr>
      <w:r>
        <w:rPr>
          <w:rStyle w:val="Style13"/>
          <w:rFonts w:ascii="GOSTUI2 Regular;sans-serif" w:hAnsi="GOSTUI2 Regular;sans-serif"/>
          <w:b w:val="false"/>
          <w:i w:val="false"/>
          <w:caps w:val="false"/>
          <w:smallCaps w:val="false"/>
          <w:color w:val="3B4256"/>
          <w:spacing w:val="0"/>
          <w:sz w:val="24"/>
        </w:rPr>
        <w:t>Сумма компенсации:</w:t>
      </w:r>
    </w:p>
    <w:p>
      <w:pPr>
        <w:pStyle w:val="Style15"/>
        <w:widowControl/>
        <w:spacing w:lineRule="atLeast" w:line="360" w:before="0" w:after="0"/>
        <w:ind w:left="0" w:right="0" w:hanging="0"/>
        <w:jc w:val="both"/>
        <w:rPr>
          <w:rFonts w:ascii="GOSTUI2 Regular;sans-serif" w:hAnsi="GOSTUI2 Regular;sans-serif"/>
          <w:b w:val="false"/>
          <w:b w:val="false"/>
          <w:i w:val="false"/>
          <w:i w:val="false"/>
          <w:caps w:val="false"/>
          <w:smallCaps w:val="false"/>
          <w:color w:val="3B4256"/>
          <w:spacing w:val="0"/>
          <w:sz w:val="24"/>
        </w:rPr>
      </w:pPr>
      <w:r>
        <w:rPr>
          <w:rFonts w:ascii="GOSTUI2 Regular;sans-serif" w:hAnsi="GOSTUI2 Regular;sans-serif"/>
          <w:b w:val="false"/>
          <w:i w:val="false"/>
          <w:caps w:val="false"/>
          <w:smallCaps w:val="false"/>
          <w:color w:val="3B4256"/>
          <w:spacing w:val="0"/>
          <w:sz w:val="24"/>
        </w:rPr>
        <w:t>Максимальная сумма компенсации — 14 914,20 рублей. Компенсации подлежат фактические дни пребывания ребенка в лагере (из расчета 1 день пребывания</w:t>
        <w:br/>
        <w:t>не более 710,20 рублей)</w:t>
      </w:r>
    </w:p>
    <w:p>
      <w:pPr>
        <w:pStyle w:val="Style15"/>
        <w:widowControl/>
        <w:spacing w:lineRule="atLeast" w:line="360" w:before="0" w:after="0"/>
        <w:ind w:left="0" w:right="0" w:hanging="0"/>
        <w:jc w:val="both"/>
        <w:rPr/>
      </w:pPr>
      <w:r>
        <w:rPr>
          <w:rStyle w:val="Style13"/>
          <w:rFonts w:ascii="GOSTUI2 Regular;sans-serif" w:hAnsi="GOSTUI2 Regular;sans-serif"/>
          <w:b w:val="false"/>
          <w:i w:val="false"/>
          <w:caps w:val="false"/>
          <w:smallCaps w:val="false"/>
          <w:color w:val="3B4256"/>
          <w:spacing w:val="0"/>
          <w:sz w:val="24"/>
        </w:rPr>
        <w:t>Когда обратиться:</w:t>
      </w:r>
    </w:p>
    <w:p>
      <w:pPr>
        <w:pStyle w:val="Style15"/>
        <w:widowControl/>
        <w:spacing w:lineRule="atLeast" w:line="360" w:before="0" w:after="0"/>
        <w:ind w:left="0" w:right="0" w:hanging="0"/>
        <w:jc w:val="both"/>
        <w:rPr/>
      </w:pPr>
      <w:r>
        <w:rPr>
          <w:rStyle w:val="Style13"/>
          <w:rFonts w:ascii="GOSTUI2 Regular;sans-serif" w:hAnsi="GOSTUI2 Regular;sans-serif"/>
          <w:b w:val="false"/>
          <w:i w:val="false"/>
          <w:caps w:val="false"/>
          <w:smallCaps w:val="false"/>
          <w:color w:val="3B4256"/>
          <w:spacing w:val="0"/>
          <w:sz w:val="24"/>
        </w:rPr>
        <w:t>В течении всего летнего периода, но не позднее 30 сентября текущего года</w:t>
      </w:r>
    </w:p>
    <w:p>
      <w:pPr>
        <w:pStyle w:val="Style15"/>
        <w:widowControl/>
        <w:spacing w:lineRule="atLeast" w:line="360" w:before="0" w:after="0"/>
        <w:ind w:left="0" w:right="0" w:hanging="0"/>
        <w:jc w:val="both"/>
        <w:rPr/>
      </w:pPr>
      <w:r>
        <w:rPr>
          <w:rStyle w:val="Style13"/>
          <w:rFonts w:ascii="GOSTUI2 Regular;sans-serif" w:hAnsi="GOSTUI2 Regular;sans-serif"/>
          <w:b w:val="false"/>
          <w:i w:val="false"/>
          <w:caps w:val="false"/>
          <w:smallCaps w:val="false"/>
          <w:color w:val="3B4256"/>
          <w:spacing w:val="0"/>
          <w:sz w:val="24"/>
        </w:rPr>
        <w:t>Куда обратиться</w:t>
      </w:r>
      <w:r>
        <w:rPr>
          <w:rFonts w:ascii="GOSTUI2 Regular;sans-serif" w:hAnsi="GOSTUI2 Regular;sans-serif"/>
          <w:b w:val="false"/>
          <w:i w:val="false"/>
          <w:caps w:val="false"/>
          <w:smallCaps w:val="false"/>
          <w:color w:val="3B4256"/>
          <w:spacing w:val="0"/>
          <w:sz w:val="24"/>
        </w:rPr>
        <w:t>:</w:t>
      </w:r>
    </w:p>
    <w:p>
      <w:pPr>
        <w:pStyle w:val="Style15"/>
        <w:widowControl/>
        <w:spacing w:lineRule="atLeast" w:line="360" w:before="0" w:after="0"/>
        <w:ind w:left="0" w:right="0" w:hanging="0"/>
        <w:jc w:val="both"/>
        <w:rPr>
          <w:rFonts w:ascii="GOSTUI2 Regular;sans-serif" w:hAnsi="GOSTUI2 Regular;sans-serif"/>
          <w:b w:val="false"/>
          <w:b w:val="false"/>
          <w:i w:val="false"/>
          <w:i w:val="false"/>
          <w:caps w:val="false"/>
          <w:smallCaps w:val="false"/>
          <w:color w:val="3B4256"/>
          <w:spacing w:val="0"/>
          <w:sz w:val="24"/>
        </w:rPr>
      </w:pPr>
      <w:r>
        <w:rPr>
          <w:rFonts w:ascii="GOSTUI2 Regular;sans-serif" w:hAnsi="GOSTUI2 Regular;sans-serif"/>
          <w:b w:val="false"/>
          <w:i w:val="false"/>
          <w:caps w:val="false"/>
          <w:smallCaps w:val="false"/>
          <w:color w:val="3B4256"/>
          <w:spacing w:val="0"/>
          <w:sz w:val="24"/>
        </w:rPr>
        <w:t>Управление социальной защиты населения по месту жительства</w:t>
      </w:r>
    </w:p>
    <w:p>
      <w:pPr>
        <w:pStyle w:val="Style15"/>
        <w:widowControl/>
        <w:spacing w:lineRule="atLeast" w:line="360" w:before="0" w:after="0"/>
        <w:ind w:left="0" w:right="0" w:hanging="0"/>
        <w:jc w:val="both"/>
        <w:rPr/>
      </w:pPr>
      <w:r>
        <w:rPr>
          <w:rStyle w:val="Style13"/>
          <w:rFonts w:ascii="GOSTUI2 Regular;sans-serif" w:hAnsi="GOSTUI2 Regular;sans-serif"/>
          <w:b w:val="false"/>
          <w:i w:val="false"/>
          <w:caps w:val="false"/>
          <w:smallCaps w:val="false"/>
          <w:color w:val="3B4256"/>
          <w:spacing w:val="0"/>
          <w:sz w:val="24"/>
        </w:rPr>
        <w:t>Перечень необходимых документов:</w:t>
      </w:r>
    </w:p>
    <w:p>
      <w:pPr>
        <w:pStyle w:val="Style15"/>
        <w:widowControl/>
        <w:spacing w:lineRule="atLeast" w:line="360" w:before="0" w:after="0"/>
        <w:ind w:left="0" w:right="0" w:hanging="0"/>
        <w:jc w:val="both"/>
        <w:rPr>
          <w:caps w:val="false"/>
          <w:smallCaps w:val="false"/>
          <w:color w:val="3B4256"/>
          <w:spacing w:val="0"/>
        </w:rPr>
      </w:pPr>
      <w:r>
        <w:rPr>
          <w:caps w:val="false"/>
          <w:smallCaps w:val="false"/>
          <w:color w:val="3B4256"/>
          <w:spacing w:val="0"/>
        </w:rPr>
        <w:t xml:space="preserve">— </w:t>
      </w:r>
      <w:r>
        <w:rPr>
          <w:rFonts w:ascii="GOSTUI2 Regular;sans-serif" w:hAnsi="GOSTUI2 Regular;sans-serif"/>
          <w:b w:val="false"/>
          <w:i w:val="false"/>
          <w:caps w:val="false"/>
          <w:smallCaps w:val="false"/>
          <w:color w:val="3B4256"/>
          <w:spacing w:val="0"/>
          <w:sz w:val="24"/>
        </w:rPr>
        <w:t>документ, удостоверяющий личность законного представителя ребенка;</w:t>
      </w:r>
    </w:p>
    <w:p>
      <w:pPr>
        <w:pStyle w:val="Style15"/>
        <w:widowControl/>
        <w:spacing w:lineRule="atLeast" w:line="360" w:before="0" w:after="0"/>
        <w:ind w:left="0" w:right="0" w:hanging="0"/>
        <w:jc w:val="both"/>
        <w:rPr>
          <w:caps w:val="false"/>
          <w:smallCaps w:val="false"/>
          <w:color w:val="3B4256"/>
          <w:spacing w:val="0"/>
        </w:rPr>
      </w:pPr>
      <w:r>
        <w:rPr>
          <w:caps w:val="false"/>
          <w:smallCaps w:val="false"/>
          <w:color w:val="3B4256"/>
          <w:spacing w:val="0"/>
        </w:rPr>
        <w:t xml:space="preserve">— </w:t>
      </w:r>
      <w:r>
        <w:rPr>
          <w:rFonts w:ascii="GOSTUI2 Regular;sans-serif" w:hAnsi="GOSTUI2 Regular;sans-serif"/>
          <w:b w:val="false"/>
          <w:i w:val="false"/>
          <w:caps w:val="false"/>
          <w:smallCaps w:val="false"/>
          <w:color w:val="3B4256"/>
          <w:spacing w:val="0"/>
          <w:sz w:val="24"/>
        </w:rPr>
        <w:t>документ, удостоверяющий личность ребенка старше 14 лет, которому предоставлена услуга по отдыху и оздоровлению;</w:t>
      </w:r>
    </w:p>
    <w:p>
      <w:pPr>
        <w:pStyle w:val="Style15"/>
        <w:widowControl/>
        <w:spacing w:lineRule="atLeast" w:line="360" w:before="0" w:after="0"/>
        <w:ind w:left="0" w:right="0" w:hanging="0"/>
        <w:jc w:val="both"/>
        <w:rPr>
          <w:caps w:val="false"/>
          <w:smallCaps w:val="false"/>
          <w:color w:val="3B4256"/>
          <w:spacing w:val="0"/>
        </w:rPr>
      </w:pPr>
      <w:r>
        <w:rPr>
          <w:caps w:val="false"/>
          <w:smallCaps w:val="false"/>
          <w:color w:val="3B4256"/>
          <w:spacing w:val="0"/>
        </w:rPr>
        <w:t xml:space="preserve">— </w:t>
      </w:r>
      <w:r>
        <w:rPr>
          <w:rFonts w:ascii="GOSTUI2 Regular;sans-serif" w:hAnsi="GOSTUI2 Regular;sans-serif"/>
          <w:b w:val="false"/>
          <w:i w:val="false"/>
          <w:caps w:val="false"/>
          <w:smallCaps w:val="false"/>
          <w:color w:val="3B4256"/>
          <w:spacing w:val="0"/>
          <w:sz w:val="24"/>
        </w:rPr>
        <w:t>договор с организацией отдыха детей и их оздоровления на приобретение путевки либо договор на оказание услуг по организации отдыха ребенка, продолжительностью не менее 7 дней;</w:t>
      </w:r>
    </w:p>
    <w:p>
      <w:pPr>
        <w:pStyle w:val="Style15"/>
        <w:widowControl/>
        <w:spacing w:lineRule="atLeast" w:line="360" w:before="0" w:after="0"/>
        <w:ind w:left="0" w:right="0" w:hanging="0"/>
        <w:jc w:val="both"/>
        <w:rPr>
          <w:caps w:val="false"/>
          <w:smallCaps w:val="false"/>
          <w:color w:val="3B4256"/>
          <w:spacing w:val="0"/>
        </w:rPr>
      </w:pPr>
      <w:r>
        <w:rPr>
          <w:caps w:val="false"/>
          <w:smallCaps w:val="false"/>
          <w:color w:val="3B4256"/>
          <w:spacing w:val="0"/>
        </w:rPr>
        <w:t xml:space="preserve">— </w:t>
      </w:r>
      <w:r>
        <w:rPr>
          <w:rFonts w:ascii="GOSTUI2 Regular;sans-serif" w:hAnsi="GOSTUI2 Regular;sans-serif"/>
          <w:b w:val="false"/>
          <w:i w:val="false"/>
          <w:caps w:val="false"/>
          <w:smallCaps w:val="false"/>
          <w:color w:val="3B4256"/>
          <w:spacing w:val="0"/>
          <w:sz w:val="24"/>
        </w:rPr>
        <w:t>документ, подтверждающий оплату путевки, произведенную законным представителем, в том числе посредством онлайн-платежа (оригинал платежных документов, кассовый чек или квитанция к приходному кассовому ордеру или бланк строгой отчетности);</w:t>
      </w:r>
    </w:p>
    <w:p>
      <w:pPr>
        <w:pStyle w:val="Style15"/>
        <w:widowControl/>
        <w:spacing w:lineRule="atLeast" w:line="360" w:before="0" w:after="0"/>
        <w:ind w:left="0" w:right="0" w:hanging="0"/>
        <w:jc w:val="both"/>
        <w:rPr/>
      </w:pPr>
      <w:r>
        <w:rPr>
          <w:caps w:val="false"/>
          <w:smallCaps w:val="false"/>
          <w:color w:val="3B4256"/>
          <w:spacing w:val="0"/>
        </w:rPr>
        <w:t>— </w:t>
      </w:r>
      <w:r>
        <w:rPr>
          <w:rStyle w:val="Style13"/>
          <w:rFonts w:ascii="GOSTUI2 Regular;sans-serif" w:hAnsi="GOSTUI2 Regular;sans-serif"/>
          <w:b w:val="false"/>
          <w:i w:val="false"/>
          <w:caps w:val="false"/>
          <w:smallCaps w:val="false"/>
          <w:color w:val="3B4256"/>
          <w:spacing w:val="0"/>
          <w:sz w:val="24"/>
        </w:rPr>
        <w:t>документ, подтверждающий пребывание ребенка в организации отдыха детей и их оздоровления (оригинал отрывного талона к путевке (путевкам) и(или) акт (акты) выполненных работ);</w:t>
      </w:r>
    </w:p>
    <w:p>
      <w:pPr>
        <w:pStyle w:val="Style15"/>
        <w:widowControl/>
        <w:spacing w:lineRule="atLeast" w:line="360" w:before="0" w:after="0"/>
        <w:ind w:left="0" w:right="0" w:hanging="0"/>
        <w:jc w:val="both"/>
        <w:rPr>
          <w:caps w:val="false"/>
          <w:smallCaps w:val="false"/>
          <w:color w:val="3B4256"/>
          <w:spacing w:val="0"/>
        </w:rPr>
      </w:pPr>
      <w:r>
        <w:rPr>
          <w:caps w:val="false"/>
          <w:smallCaps w:val="false"/>
          <w:color w:val="3B4256"/>
          <w:spacing w:val="0"/>
        </w:rPr>
        <w:t xml:space="preserve">— </w:t>
      </w:r>
      <w:r>
        <w:rPr>
          <w:rFonts w:ascii="GOSTUI2 Regular;sans-serif" w:hAnsi="GOSTUI2 Regular;sans-serif"/>
          <w:b w:val="false"/>
          <w:i w:val="false"/>
          <w:caps w:val="false"/>
          <w:smallCaps w:val="false"/>
          <w:color w:val="3B4256"/>
          <w:spacing w:val="0"/>
          <w:sz w:val="24"/>
        </w:rPr>
        <w:t>реквизиты счета законного представителя, открытого в кредитной организации в случае выбора законным представителем способа получения компенсации через кредитную организацию.</w:t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Liberation Serif">
    <w:altName w:val="Times New Roman"/>
    <w:charset w:val="cc"/>
    <w:family w:val="swiss"/>
    <w:pitch w:val="variable"/>
  </w:font>
  <w:font w:name="Liberation Sans">
    <w:altName w:val="Arial"/>
    <w:charset w:val="cc"/>
    <w:family w:val="roman"/>
    <w:pitch w:val="variable"/>
  </w:font>
  <w:font w:name="Segoe UI Bold">
    <w:altName w:val="sans-serif"/>
    <w:charset w:val="cc"/>
    <w:family w:val="roman"/>
    <w:pitch w:val="variable"/>
  </w:font>
  <w:font w:name="GOSTUI2 Regular">
    <w:altName w:val="sans-serif"/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10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0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jc w:val="left"/>
    </w:pPr>
    <w:rPr>
      <w:rFonts w:ascii="Liberation Serif" w:hAnsi="Liberation Serif" w:eastAsia="NSimSun" w:cs="Arial"/>
      <w:color w:val="auto"/>
      <w:kern w:val="2"/>
      <w:sz w:val="24"/>
      <w:szCs w:val="24"/>
      <w:lang w:val="ru-RU" w:eastAsia="zh-CN" w:bidi="hi-IN"/>
    </w:rPr>
  </w:style>
  <w:style w:type="paragraph" w:styleId="1">
    <w:name w:val="Heading 1"/>
    <w:basedOn w:val="Style14"/>
    <w:next w:val="Style15"/>
    <w:qFormat/>
    <w:pPr>
      <w:spacing w:before="240" w:after="120"/>
      <w:outlineLvl w:val="0"/>
    </w:pPr>
    <w:rPr>
      <w:rFonts w:ascii="Liberation Serif" w:hAnsi="Liberation Serif" w:eastAsia="NSimSun" w:cs="Arial"/>
      <w:b/>
      <w:bCs/>
      <w:sz w:val="48"/>
      <w:szCs w:val="48"/>
    </w:rPr>
  </w:style>
  <w:style w:type="character" w:styleId="Style13">
    <w:name w:val="Выделение жирным"/>
    <w:qFormat/>
    <w:rPr>
      <w:b/>
      <w:bCs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Ari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</TotalTime>
  <Application>LibreOffice/6.2.7.1$Windows_x86 LibreOffice_project/23edc44b61b830b7d749943e020e96f5a7df63bf</Application>
  <Pages>1</Pages>
  <Words>238</Words>
  <Characters>1636</Characters>
  <CharactersWithSpaces>1863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2026-03-10T09:16:48Z</dcterms:created>
  <dc:creator/>
  <dc:description/>
  <dc:language>ru-RU</dc:language>
  <cp:lastModifiedBy/>
  <dcterms:modified xsi:type="dcterms:W3CDTF">2026-03-20T12:18:30Z</dcterms:modified>
  <cp:revision>3</cp:revision>
  <dc:subject/>
  <dc:title/>
</cp:coreProperties>
</file>